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F3B" w:rsidRPr="00685351" w:rsidRDefault="0001488B" w:rsidP="006E310E">
      <w:pPr>
        <w:pStyle w:val="NoSpacing"/>
        <w:jc w:val="center"/>
        <w:rPr>
          <w:rFonts w:ascii="Times New Roman" w:hAnsi="Times New Roman"/>
        </w:rPr>
      </w:pPr>
      <w:r>
        <w:rPr>
          <w:noProof/>
        </w:rPr>
        <w:drawing>
          <wp:anchor distT="0" distB="0" distL="114300" distR="114300" simplePos="0" relativeHeight="251657728" behindDoc="1" locked="0" layoutInCell="1" allowOverlap="1">
            <wp:simplePos x="0" y="0"/>
            <wp:positionH relativeFrom="margin">
              <wp:posOffset>2473027</wp:posOffset>
            </wp:positionH>
            <wp:positionV relativeFrom="paragraph">
              <wp:posOffset>-510540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rsidR="001D2F3B" w:rsidRPr="00685351" w:rsidRDefault="001D2F3B" w:rsidP="006E310E">
      <w:pPr>
        <w:pStyle w:val="NoSpacing"/>
        <w:jc w:val="center"/>
        <w:rPr>
          <w:rFonts w:ascii="Times New Roman" w:hAnsi="Times New Roman"/>
        </w:rPr>
      </w:pPr>
    </w:p>
    <w:p w:rsidR="003915C8" w:rsidRDefault="003915C8" w:rsidP="003915C8">
      <w:pPr>
        <w:pStyle w:val="NoSpacing"/>
        <w:rPr>
          <w:rFonts w:ascii="Times New Roman" w:hAnsi="Times New Roman"/>
          <w:b/>
          <w:color w:val="000000"/>
          <w:sz w:val="24"/>
          <w:szCs w:val="24"/>
          <w:u w:val="single"/>
        </w:rPr>
      </w:pPr>
    </w:p>
    <w:p w:rsidR="001D2F3B" w:rsidRPr="00EA52D3" w:rsidRDefault="003E254F" w:rsidP="003915C8">
      <w:pPr>
        <w:pStyle w:val="NoSpacing"/>
        <w:jc w:val="right"/>
        <w:rPr>
          <w:rFonts w:asciiTheme="minorHAnsi" w:hAnsiTheme="minorHAnsi" w:cstheme="minorHAnsi"/>
          <w:b/>
          <w:color w:val="000000"/>
          <w:u w:val="single"/>
        </w:rPr>
      </w:pPr>
      <w:r w:rsidRPr="00EA52D3">
        <w:rPr>
          <w:rFonts w:asciiTheme="minorHAnsi" w:hAnsiTheme="minorHAnsi" w:cstheme="minorHAnsi"/>
          <w:b/>
          <w:color w:val="000000"/>
          <w:u w:val="single"/>
        </w:rPr>
        <w:t>MORE INFORMATION</w:t>
      </w:r>
    </w:p>
    <w:p w:rsidR="001C76E2" w:rsidRPr="00EA52D3"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 xml:space="preserve">        Laurel Haislip/Becca Meyer</w:t>
      </w:r>
    </w:p>
    <w:p w:rsidR="001C76E2" w:rsidRPr="00EA52D3" w:rsidRDefault="001C76E2" w:rsidP="0001488B">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BRAVE Public Relations</w:t>
      </w:r>
      <w:r w:rsidR="0001488B">
        <w:rPr>
          <w:rFonts w:asciiTheme="minorHAnsi" w:hAnsiTheme="minorHAnsi" w:cstheme="minorHAnsi"/>
          <w:color w:val="000000" w:themeColor="text1"/>
          <w:sz w:val="22"/>
          <w:szCs w:val="22"/>
        </w:rPr>
        <w:t xml:space="preserve">, </w:t>
      </w:r>
      <w:r w:rsidRPr="00EA52D3">
        <w:rPr>
          <w:rFonts w:asciiTheme="minorHAnsi" w:hAnsiTheme="minorHAnsi" w:cstheme="minorHAnsi"/>
          <w:color w:val="000000" w:themeColor="text1"/>
          <w:sz w:val="22"/>
          <w:szCs w:val="22"/>
        </w:rPr>
        <w:t>404.233.3993</w:t>
      </w:r>
    </w:p>
    <w:p w:rsidR="0001488B" w:rsidRDefault="004D12DD" w:rsidP="0001488B">
      <w:pPr>
        <w:pStyle w:val="NormalWeb"/>
        <w:shd w:val="clear" w:color="auto" w:fill="FFFFFF"/>
        <w:contextualSpacing/>
        <w:jc w:val="right"/>
        <w:rPr>
          <w:rFonts w:asciiTheme="minorHAnsi" w:hAnsiTheme="minorHAnsi" w:cstheme="minorHAnsi"/>
          <w:sz w:val="22"/>
          <w:szCs w:val="22"/>
        </w:rPr>
      </w:pPr>
      <w:hyperlink r:id="rId8" w:history="1">
        <w:r w:rsidR="001C76E2" w:rsidRPr="00EA52D3">
          <w:rPr>
            <w:rStyle w:val="Hyperlink"/>
            <w:rFonts w:asciiTheme="minorHAnsi" w:hAnsiTheme="minorHAnsi" w:cstheme="minorHAnsi"/>
            <w:sz w:val="22"/>
            <w:szCs w:val="22"/>
          </w:rPr>
          <w:t>lhaislip@bravepublicrelations.com/</w:t>
        </w:r>
      </w:hyperlink>
      <w:r w:rsidR="0001488B">
        <w:rPr>
          <w:rFonts w:asciiTheme="minorHAnsi" w:hAnsiTheme="minorHAnsi" w:cstheme="minorHAnsi"/>
          <w:sz w:val="22"/>
          <w:szCs w:val="22"/>
        </w:rPr>
        <w:br/>
      </w:r>
      <w:hyperlink r:id="rId9" w:history="1">
        <w:r w:rsidR="001C76E2" w:rsidRPr="00EA52D3">
          <w:rPr>
            <w:rStyle w:val="Hyperlink"/>
            <w:rFonts w:asciiTheme="minorHAnsi" w:hAnsiTheme="minorHAnsi" w:cstheme="minorHAnsi"/>
            <w:sz w:val="22"/>
            <w:szCs w:val="22"/>
          </w:rPr>
          <w:t>bmeyer@bravepublicrelations.com</w:t>
        </w:r>
      </w:hyperlink>
      <w:r w:rsidR="001C76E2" w:rsidRPr="00EA52D3">
        <w:rPr>
          <w:rFonts w:asciiTheme="minorHAnsi" w:hAnsiTheme="minorHAnsi" w:cstheme="minorHAnsi"/>
          <w:sz w:val="22"/>
          <w:szCs w:val="22"/>
        </w:rPr>
        <w:t xml:space="preserve"> </w:t>
      </w:r>
    </w:p>
    <w:p w:rsidR="009E3F5E" w:rsidRPr="0001488B" w:rsidRDefault="001C76E2" w:rsidP="0001488B">
      <w:pPr>
        <w:pStyle w:val="NormalWeb"/>
        <w:shd w:val="clear" w:color="auto" w:fill="FFFFFF"/>
        <w:contextualSpacing/>
        <w:rPr>
          <w:rFonts w:asciiTheme="minorHAnsi" w:hAnsiTheme="minorHAnsi" w:cstheme="minorHAnsi"/>
          <w:sz w:val="22"/>
          <w:szCs w:val="22"/>
        </w:rPr>
      </w:pPr>
      <w:r w:rsidRPr="00EA52D3">
        <w:rPr>
          <w:rFonts w:asciiTheme="minorHAnsi" w:hAnsiTheme="minorHAnsi" w:cstheme="minorHAnsi"/>
          <w:b/>
          <w:sz w:val="22"/>
          <w:szCs w:val="22"/>
        </w:rPr>
        <w:t xml:space="preserve">FOR IMMEDIATE RELEASE </w:t>
      </w:r>
    </w:p>
    <w:p w:rsidR="00EA52D3" w:rsidRPr="00EA52D3" w:rsidRDefault="00FD5D42"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 xml:space="preserve">Pike Nurseries </w:t>
      </w:r>
      <w:r w:rsidR="001360F9">
        <w:rPr>
          <w:rFonts w:asciiTheme="minorHAnsi" w:hAnsiTheme="minorHAnsi" w:cs="Arial"/>
          <w:b/>
          <w:sz w:val="24"/>
          <w:szCs w:val="24"/>
          <w:u w:val="single"/>
        </w:rPr>
        <w:t>provides home and garden hacks</w:t>
      </w:r>
      <w:r>
        <w:rPr>
          <w:rFonts w:asciiTheme="minorHAnsi" w:hAnsiTheme="minorHAnsi" w:cs="Arial"/>
          <w:b/>
          <w:sz w:val="24"/>
          <w:szCs w:val="24"/>
          <w:u w:val="single"/>
        </w:rPr>
        <w:t xml:space="preserve"> </w:t>
      </w:r>
      <w:r w:rsidR="00713236">
        <w:rPr>
          <w:rFonts w:asciiTheme="minorHAnsi" w:hAnsiTheme="minorHAnsi" w:cs="Arial"/>
          <w:b/>
          <w:sz w:val="24"/>
          <w:szCs w:val="24"/>
          <w:u w:val="single"/>
        </w:rPr>
        <w:t xml:space="preserve">for </w:t>
      </w:r>
      <w:r>
        <w:rPr>
          <w:rFonts w:asciiTheme="minorHAnsi" w:hAnsiTheme="minorHAnsi" w:cs="Arial"/>
          <w:b/>
          <w:sz w:val="24"/>
          <w:szCs w:val="24"/>
          <w:u w:val="single"/>
        </w:rPr>
        <w:t>ho-ho holiday</w:t>
      </w:r>
      <w:r w:rsidR="00713236">
        <w:rPr>
          <w:rFonts w:asciiTheme="minorHAnsi" w:hAnsiTheme="minorHAnsi" w:cs="Arial"/>
          <w:b/>
          <w:sz w:val="24"/>
          <w:szCs w:val="24"/>
          <w:u w:val="single"/>
        </w:rPr>
        <w:t xml:space="preserve"> season</w:t>
      </w:r>
    </w:p>
    <w:p w:rsidR="00EA52D3" w:rsidRDefault="00EA52D3" w:rsidP="0001488B">
      <w:pPr>
        <w:ind w:right="-180"/>
        <w:contextualSpacing/>
        <w:jc w:val="center"/>
        <w:rPr>
          <w:rFonts w:asciiTheme="minorHAnsi" w:hAnsiTheme="minorHAnsi" w:cs="Arial"/>
          <w:i/>
        </w:rPr>
      </w:pPr>
      <w:r>
        <w:rPr>
          <w:rFonts w:asciiTheme="minorHAnsi" w:hAnsiTheme="minorHAnsi" w:cs="Arial"/>
          <w:i/>
        </w:rPr>
        <w:t xml:space="preserve">Local garden center </w:t>
      </w:r>
      <w:r w:rsidR="00744DD4">
        <w:rPr>
          <w:rFonts w:asciiTheme="minorHAnsi" w:hAnsiTheme="minorHAnsi" w:cs="Arial"/>
          <w:i/>
        </w:rPr>
        <w:t>shares</w:t>
      </w:r>
      <w:r w:rsidR="00923C81">
        <w:rPr>
          <w:rFonts w:asciiTheme="minorHAnsi" w:hAnsiTheme="minorHAnsi" w:cs="Arial"/>
          <w:i/>
        </w:rPr>
        <w:t xml:space="preserve"> </w:t>
      </w:r>
      <w:r w:rsidR="00713236">
        <w:rPr>
          <w:rFonts w:asciiTheme="minorHAnsi" w:hAnsiTheme="minorHAnsi" w:cs="Arial"/>
          <w:i/>
        </w:rPr>
        <w:t>five simple tips to prep homes and gardens for guests</w:t>
      </w:r>
    </w:p>
    <w:p w:rsidR="0001488B" w:rsidRPr="00EA52D3" w:rsidRDefault="0001488B" w:rsidP="0001488B">
      <w:pPr>
        <w:ind w:right="-180"/>
        <w:contextualSpacing/>
        <w:jc w:val="center"/>
        <w:rPr>
          <w:rFonts w:asciiTheme="minorHAnsi" w:hAnsiTheme="minorHAnsi" w:cs="Arial"/>
          <w:i/>
        </w:rPr>
      </w:pPr>
    </w:p>
    <w:p w:rsidR="00B92D56" w:rsidRDefault="001360F9" w:rsidP="00713236">
      <w:pPr>
        <w:ind w:right="-180"/>
        <w:contextualSpacing/>
        <w:rPr>
          <w:rFonts w:asciiTheme="minorHAnsi" w:hAnsiTheme="minorHAnsi" w:cs="Arial"/>
        </w:rPr>
      </w:pPr>
      <w:r>
        <w:rPr>
          <w:rFonts w:asciiTheme="minorHAnsi" w:hAnsiTheme="minorHAnsi" w:cs="Arial"/>
          <w:b/>
        </w:rPr>
        <w:t>ATLANTA (December</w:t>
      </w:r>
      <w:r w:rsidR="00EA52D3" w:rsidRPr="00EA52D3">
        <w:rPr>
          <w:rFonts w:asciiTheme="minorHAnsi" w:hAnsiTheme="minorHAnsi" w:cs="Arial"/>
          <w:b/>
        </w:rPr>
        <w:t xml:space="preserve"> </w:t>
      </w:r>
      <w:r w:rsidR="004D12DD">
        <w:rPr>
          <w:rFonts w:asciiTheme="minorHAnsi" w:hAnsiTheme="minorHAnsi" w:cs="Arial"/>
          <w:b/>
        </w:rPr>
        <w:t>5</w:t>
      </w:r>
      <w:bookmarkStart w:id="0" w:name="_GoBack"/>
      <w:bookmarkEnd w:id="0"/>
      <w:r w:rsidR="00EA52D3" w:rsidRPr="00EA52D3">
        <w:rPr>
          <w:rFonts w:asciiTheme="minorHAnsi" w:hAnsiTheme="minorHAnsi" w:cs="Arial"/>
          <w:b/>
        </w:rPr>
        <w:t>, 2017) –</w:t>
      </w:r>
      <w:r w:rsidR="00EA52D3" w:rsidRPr="00EA52D3">
        <w:rPr>
          <w:rFonts w:asciiTheme="minorHAnsi" w:hAnsiTheme="minorHAnsi" w:cs="Arial"/>
        </w:rPr>
        <w:t xml:space="preserve"> </w:t>
      </w:r>
      <w:r w:rsidR="00713236">
        <w:rPr>
          <w:rFonts w:asciiTheme="minorHAnsi" w:hAnsiTheme="minorHAnsi" w:cs="Arial"/>
        </w:rPr>
        <w:t xml:space="preserve">It’s the </w:t>
      </w:r>
      <w:r w:rsidR="00A74975">
        <w:rPr>
          <w:rFonts w:asciiTheme="minorHAnsi" w:hAnsiTheme="minorHAnsi" w:cs="Arial"/>
        </w:rPr>
        <w:t>most wonderful time of the year</w:t>
      </w:r>
      <w:r w:rsidR="00BF2C53">
        <w:rPr>
          <w:rFonts w:asciiTheme="minorHAnsi" w:hAnsiTheme="minorHAnsi" w:cs="Arial"/>
        </w:rPr>
        <w:t>,</w:t>
      </w:r>
      <w:r w:rsidR="00713236">
        <w:rPr>
          <w:rFonts w:asciiTheme="minorHAnsi" w:hAnsiTheme="minorHAnsi" w:cs="Arial"/>
        </w:rPr>
        <w:t xml:space="preserve"> and home</w:t>
      </w:r>
      <w:r w:rsidR="00690E04">
        <w:rPr>
          <w:rFonts w:asciiTheme="minorHAnsi" w:hAnsiTheme="minorHAnsi" w:cs="Arial"/>
        </w:rPr>
        <w:t>owners</w:t>
      </w:r>
      <w:r w:rsidR="00713236">
        <w:rPr>
          <w:rFonts w:asciiTheme="minorHAnsi" w:hAnsiTheme="minorHAnsi" w:cs="Arial"/>
        </w:rPr>
        <w:t xml:space="preserve"> are busy prepping to entertain family</w:t>
      </w:r>
      <w:r w:rsidR="00DF38A3">
        <w:rPr>
          <w:rFonts w:asciiTheme="minorHAnsi" w:hAnsiTheme="minorHAnsi" w:cs="Arial"/>
        </w:rPr>
        <w:t xml:space="preserve"> and friends</w:t>
      </w:r>
      <w:r w:rsidR="00713236">
        <w:rPr>
          <w:rFonts w:asciiTheme="minorHAnsi" w:hAnsiTheme="minorHAnsi" w:cs="Arial"/>
        </w:rPr>
        <w:t xml:space="preserve">! </w:t>
      </w:r>
      <w:r w:rsidR="00DF38A3">
        <w:rPr>
          <w:rFonts w:asciiTheme="minorHAnsi" w:hAnsiTheme="minorHAnsi" w:cs="Arial"/>
        </w:rPr>
        <w:t>If the indoor and outdoor spaces need a little help looking their best</w:t>
      </w:r>
      <w:r w:rsidR="00A74975">
        <w:rPr>
          <w:rFonts w:asciiTheme="minorHAnsi" w:hAnsiTheme="minorHAnsi" w:cs="Arial"/>
        </w:rPr>
        <w:t xml:space="preserve"> before guests arrive</w:t>
      </w:r>
      <w:r w:rsidR="00DF38A3">
        <w:rPr>
          <w:rFonts w:asciiTheme="minorHAnsi" w:hAnsiTheme="minorHAnsi" w:cs="Arial"/>
        </w:rPr>
        <w:t>, the experts</w:t>
      </w:r>
      <w:r w:rsidR="00690E04">
        <w:rPr>
          <w:rFonts w:asciiTheme="minorHAnsi" w:hAnsiTheme="minorHAnsi" w:cs="Arial"/>
        </w:rPr>
        <w:t xml:space="preserve"> at</w:t>
      </w:r>
      <w:r w:rsidR="00DF38A3">
        <w:rPr>
          <w:rFonts w:asciiTheme="minorHAnsi" w:hAnsiTheme="minorHAnsi" w:cs="Arial"/>
        </w:rPr>
        <w:t xml:space="preserve"> Pike Nurseries have five easy updates that anyone</w:t>
      </w:r>
      <w:r w:rsidR="00BF2C53">
        <w:rPr>
          <w:rFonts w:asciiTheme="minorHAnsi" w:hAnsiTheme="minorHAnsi" w:cs="Arial"/>
        </w:rPr>
        <w:t xml:space="preserve"> </w:t>
      </w:r>
      <w:r>
        <w:rPr>
          <w:rFonts w:asciiTheme="minorHAnsi" w:hAnsiTheme="minorHAnsi" w:cs="Arial"/>
        </w:rPr>
        <w:t>can utilize</w:t>
      </w:r>
      <w:r w:rsidR="00DF38A3">
        <w:rPr>
          <w:rFonts w:asciiTheme="minorHAnsi" w:hAnsiTheme="minorHAnsi" w:cs="Arial"/>
        </w:rPr>
        <w:t xml:space="preserve"> to ensure </w:t>
      </w:r>
      <w:r>
        <w:rPr>
          <w:rFonts w:asciiTheme="minorHAnsi" w:hAnsiTheme="minorHAnsi" w:cs="Arial"/>
        </w:rPr>
        <w:t>spaces are</w:t>
      </w:r>
      <w:r w:rsidR="00DF38A3">
        <w:rPr>
          <w:rFonts w:asciiTheme="minorHAnsi" w:hAnsiTheme="minorHAnsi" w:cs="Arial"/>
        </w:rPr>
        <w:t xml:space="preserve"> fest</w:t>
      </w:r>
      <w:r>
        <w:rPr>
          <w:rFonts w:asciiTheme="minorHAnsi" w:hAnsiTheme="minorHAnsi" w:cs="Arial"/>
        </w:rPr>
        <w:t xml:space="preserve">ive and impressive for </w:t>
      </w:r>
      <w:r w:rsidR="00DE0AC1">
        <w:rPr>
          <w:rFonts w:asciiTheme="minorHAnsi" w:hAnsiTheme="minorHAnsi" w:cs="Arial"/>
        </w:rPr>
        <w:t>holiday guests.</w:t>
      </w:r>
    </w:p>
    <w:p w:rsidR="00DF38A3" w:rsidRDefault="00DF38A3" w:rsidP="00713236">
      <w:pPr>
        <w:ind w:right="-180"/>
        <w:contextualSpacing/>
        <w:rPr>
          <w:rFonts w:asciiTheme="minorHAnsi" w:hAnsiTheme="minorHAnsi" w:cs="Arial"/>
        </w:rPr>
      </w:pPr>
    </w:p>
    <w:p w:rsidR="00FD5D42" w:rsidRDefault="00DF38A3" w:rsidP="00713236">
      <w:pPr>
        <w:ind w:right="-180"/>
        <w:contextualSpacing/>
        <w:rPr>
          <w:rFonts w:asciiTheme="minorHAnsi" w:hAnsiTheme="minorHAnsi" w:cs="Arial"/>
          <w:b/>
        </w:rPr>
      </w:pPr>
      <w:r w:rsidRPr="00DF38A3">
        <w:rPr>
          <w:rFonts w:asciiTheme="minorHAnsi" w:hAnsiTheme="minorHAnsi" w:cs="Arial"/>
          <w:b/>
        </w:rPr>
        <w:t>Five Simple Home and Garden Updates</w:t>
      </w:r>
    </w:p>
    <w:p w:rsidR="00FD5D42" w:rsidRPr="00FD5D42" w:rsidRDefault="00FD5D42" w:rsidP="00FD5D42">
      <w:pPr>
        <w:pStyle w:val="ListParagraph"/>
        <w:numPr>
          <w:ilvl w:val="0"/>
          <w:numId w:val="5"/>
        </w:numPr>
        <w:ind w:right="-180"/>
        <w:rPr>
          <w:rFonts w:asciiTheme="minorHAnsi" w:hAnsiTheme="minorHAnsi" w:cs="Arial"/>
          <w:b/>
        </w:rPr>
      </w:pPr>
      <w:r>
        <w:rPr>
          <w:rFonts w:asciiTheme="minorHAnsi" w:hAnsiTheme="minorHAnsi" w:cs="Arial"/>
          <w:b/>
        </w:rPr>
        <w:t xml:space="preserve">Celebrate with Color – </w:t>
      </w:r>
      <w:r>
        <w:rPr>
          <w:rFonts w:asciiTheme="minorHAnsi" w:hAnsiTheme="minorHAnsi" w:cs="Arial"/>
        </w:rPr>
        <w:t xml:space="preserve">Add instant energy to </w:t>
      </w:r>
      <w:r w:rsidR="00047A34">
        <w:rPr>
          <w:rFonts w:asciiTheme="minorHAnsi" w:hAnsiTheme="minorHAnsi" w:cs="Arial"/>
        </w:rPr>
        <w:t xml:space="preserve">the </w:t>
      </w:r>
      <w:r>
        <w:rPr>
          <w:rFonts w:asciiTheme="minorHAnsi" w:hAnsiTheme="minorHAnsi" w:cs="Arial"/>
        </w:rPr>
        <w:t xml:space="preserve">winter garden by planting colorful accents! Cold-hardy pansies and </w:t>
      </w:r>
      <w:r w:rsidR="001360F9">
        <w:rPr>
          <w:rFonts w:asciiTheme="minorHAnsi" w:hAnsiTheme="minorHAnsi" w:cs="Arial"/>
        </w:rPr>
        <w:t xml:space="preserve">violas </w:t>
      </w:r>
      <w:r>
        <w:rPr>
          <w:rFonts w:asciiTheme="minorHAnsi" w:hAnsiTheme="minorHAnsi" w:cs="Arial"/>
        </w:rPr>
        <w:t xml:space="preserve">work perfectly to </w:t>
      </w:r>
      <w:r w:rsidR="00A74975">
        <w:rPr>
          <w:rFonts w:asciiTheme="minorHAnsi" w:hAnsiTheme="minorHAnsi" w:cs="Arial"/>
        </w:rPr>
        <w:t>add</w:t>
      </w:r>
      <w:r>
        <w:rPr>
          <w:rFonts w:asciiTheme="minorHAnsi" w:hAnsiTheme="minorHAnsi" w:cs="Arial"/>
        </w:rPr>
        <w:t xml:space="preserve"> color in garden beds and container gardens. Those looking for a more sophisticated look can opt for ornamental cabbage and kale for both texture and color.</w:t>
      </w:r>
      <w:r w:rsidR="001360F9">
        <w:rPr>
          <w:rFonts w:asciiTheme="minorHAnsi" w:hAnsiTheme="minorHAnsi" w:cs="Arial"/>
        </w:rPr>
        <w:t xml:space="preserve"> If </w:t>
      </w:r>
      <w:r>
        <w:rPr>
          <w:rFonts w:asciiTheme="minorHAnsi" w:hAnsiTheme="minorHAnsi" w:cs="Arial"/>
        </w:rPr>
        <w:t xml:space="preserve">shade gardens need some love, gardeners can plant the shade-loving heuchera, winter-blooming </w:t>
      </w:r>
      <w:proofErr w:type="spellStart"/>
      <w:r>
        <w:rPr>
          <w:rFonts w:asciiTheme="minorHAnsi" w:hAnsiTheme="minorHAnsi" w:cs="Arial"/>
        </w:rPr>
        <w:t>helleborus</w:t>
      </w:r>
      <w:proofErr w:type="spellEnd"/>
      <w:r>
        <w:rPr>
          <w:rFonts w:asciiTheme="minorHAnsi" w:hAnsiTheme="minorHAnsi" w:cs="Arial"/>
        </w:rPr>
        <w:t xml:space="preserve"> and more for pretty </w:t>
      </w:r>
      <w:r w:rsidR="004804D3">
        <w:rPr>
          <w:rFonts w:asciiTheme="minorHAnsi" w:hAnsiTheme="minorHAnsi" w:cs="Arial"/>
        </w:rPr>
        <w:t xml:space="preserve">backyard </w:t>
      </w:r>
      <w:r>
        <w:rPr>
          <w:rFonts w:asciiTheme="minorHAnsi" w:hAnsiTheme="minorHAnsi" w:cs="Arial"/>
        </w:rPr>
        <w:t>posies</w:t>
      </w:r>
      <w:r w:rsidR="004804D3">
        <w:rPr>
          <w:rFonts w:asciiTheme="minorHAnsi" w:hAnsiTheme="minorHAnsi" w:cs="Arial"/>
        </w:rPr>
        <w:t>!</w:t>
      </w:r>
    </w:p>
    <w:p w:rsidR="00FD5D42" w:rsidRDefault="00FD5D42" w:rsidP="00FD5D42">
      <w:pPr>
        <w:pStyle w:val="ListParagraph"/>
        <w:numPr>
          <w:ilvl w:val="0"/>
          <w:numId w:val="5"/>
        </w:numPr>
        <w:ind w:right="-180"/>
        <w:rPr>
          <w:rFonts w:asciiTheme="minorHAnsi" w:hAnsiTheme="minorHAnsi" w:cs="Arial"/>
          <w:b/>
        </w:rPr>
      </w:pPr>
      <w:r>
        <w:rPr>
          <w:rFonts w:asciiTheme="minorHAnsi" w:hAnsiTheme="minorHAnsi" w:cs="Arial"/>
          <w:b/>
        </w:rPr>
        <w:t>Tidy Up in Time for Tidings</w:t>
      </w:r>
      <w:r w:rsidR="004804D3">
        <w:rPr>
          <w:rFonts w:asciiTheme="minorHAnsi" w:hAnsiTheme="minorHAnsi" w:cs="Arial"/>
          <w:b/>
        </w:rPr>
        <w:t xml:space="preserve"> – </w:t>
      </w:r>
      <w:r w:rsidR="004804D3">
        <w:rPr>
          <w:rFonts w:asciiTheme="minorHAnsi" w:hAnsiTheme="minorHAnsi" w:cs="Arial"/>
        </w:rPr>
        <w:t>There’s n</w:t>
      </w:r>
      <w:r w:rsidR="00B80F12">
        <w:rPr>
          <w:rFonts w:asciiTheme="minorHAnsi" w:hAnsiTheme="minorHAnsi" w:cs="Arial"/>
        </w:rPr>
        <w:t xml:space="preserve">o better time to </w:t>
      </w:r>
      <w:r w:rsidR="004804D3">
        <w:rPr>
          <w:rFonts w:asciiTheme="minorHAnsi" w:hAnsiTheme="minorHAnsi" w:cs="Arial"/>
        </w:rPr>
        <w:t>spruce up spaces! Tidy the yard and garden by removing leaves, pruning shrubs and even adding a fresh layer of mulch to garden beds. Make the process easier with tools such as rakes, pruners and leaf bags – all available at every Pike Nurseries’</w:t>
      </w:r>
      <w:r w:rsidR="00CC1EDC">
        <w:rPr>
          <w:rFonts w:asciiTheme="minorHAnsi" w:hAnsiTheme="minorHAnsi" w:cs="Arial"/>
        </w:rPr>
        <w:t>.</w:t>
      </w:r>
      <w:r w:rsidR="004804D3">
        <w:rPr>
          <w:rFonts w:asciiTheme="minorHAnsi" w:hAnsiTheme="minorHAnsi" w:cs="Arial"/>
        </w:rPr>
        <w:t xml:space="preserve"> </w:t>
      </w:r>
    </w:p>
    <w:p w:rsidR="00FD5D42" w:rsidRDefault="00FD5D42" w:rsidP="00FD5D42">
      <w:pPr>
        <w:pStyle w:val="ListParagraph"/>
        <w:numPr>
          <w:ilvl w:val="0"/>
          <w:numId w:val="5"/>
        </w:numPr>
        <w:ind w:right="-180"/>
        <w:rPr>
          <w:rFonts w:asciiTheme="minorHAnsi" w:hAnsiTheme="minorHAnsi" w:cs="Arial"/>
          <w:b/>
        </w:rPr>
      </w:pPr>
      <w:r>
        <w:rPr>
          <w:rFonts w:asciiTheme="minorHAnsi" w:hAnsiTheme="minorHAnsi" w:cs="Arial"/>
          <w:b/>
        </w:rPr>
        <w:t>Greet Guests with Festive Touches</w:t>
      </w:r>
      <w:r w:rsidR="004804D3">
        <w:rPr>
          <w:rFonts w:asciiTheme="minorHAnsi" w:hAnsiTheme="minorHAnsi" w:cs="Arial"/>
          <w:b/>
        </w:rPr>
        <w:t xml:space="preserve"> – </w:t>
      </w:r>
      <w:r w:rsidR="004804D3">
        <w:rPr>
          <w:rFonts w:asciiTheme="minorHAnsi" w:hAnsiTheme="minorHAnsi" w:cs="Arial"/>
        </w:rPr>
        <w:t xml:space="preserve">Give guests a great first impression with festive door décor! Choose from a variety of wreaths and garlands, lending a fresh scent to guests as they enter the home. </w:t>
      </w:r>
      <w:r w:rsidR="00BF2C53">
        <w:rPr>
          <w:rFonts w:asciiTheme="minorHAnsi" w:hAnsiTheme="minorHAnsi" w:cs="Arial"/>
        </w:rPr>
        <w:t>Another easy alternative is to update the entry with a holiday-themed door mat, and pre-planted outdoor Gardens to Go give the front stoop or patio no-hassle, instant beauty</w:t>
      </w:r>
      <w:r w:rsidR="00CC1EDC">
        <w:rPr>
          <w:rFonts w:asciiTheme="minorHAnsi" w:hAnsiTheme="minorHAnsi" w:cs="Arial"/>
        </w:rPr>
        <w:t>.</w:t>
      </w:r>
    </w:p>
    <w:p w:rsidR="00FD5D42" w:rsidRDefault="00FD5D42" w:rsidP="00FD5D42">
      <w:pPr>
        <w:pStyle w:val="ListParagraph"/>
        <w:numPr>
          <w:ilvl w:val="0"/>
          <w:numId w:val="5"/>
        </w:numPr>
        <w:ind w:right="-180"/>
        <w:rPr>
          <w:rFonts w:asciiTheme="minorHAnsi" w:hAnsiTheme="minorHAnsi" w:cs="Arial"/>
          <w:b/>
        </w:rPr>
      </w:pPr>
      <w:r>
        <w:rPr>
          <w:rFonts w:asciiTheme="minorHAnsi" w:hAnsiTheme="minorHAnsi" w:cs="Arial"/>
          <w:b/>
        </w:rPr>
        <w:t>Spread Candlelit Cheer</w:t>
      </w:r>
      <w:r w:rsidR="0045425F">
        <w:rPr>
          <w:rFonts w:asciiTheme="minorHAnsi" w:hAnsiTheme="minorHAnsi" w:cs="Arial"/>
          <w:b/>
        </w:rPr>
        <w:t xml:space="preserve"> – </w:t>
      </w:r>
      <w:r w:rsidR="0045425F">
        <w:rPr>
          <w:rFonts w:asciiTheme="minorHAnsi" w:hAnsiTheme="minorHAnsi" w:cs="Arial"/>
        </w:rPr>
        <w:t xml:space="preserve">Bring the garden indoors with the classic scent of </w:t>
      </w:r>
      <w:proofErr w:type="spellStart"/>
      <w:r w:rsidR="0045425F" w:rsidRPr="0045425F">
        <w:rPr>
          <w:shd w:val="clear" w:color="auto" w:fill="FFFFFF"/>
        </w:rPr>
        <w:t>WoodWick</w:t>
      </w:r>
      <w:proofErr w:type="spellEnd"/>
      <w:r w:rsidR="0045425F" w:rsidRPr="0045425F">
        <w:rPr>
          <w:shd w:val="clear" w:color="auto" w:fill="FFFFFF"/>
        </w:rPr>
        <w:t>® candles</w:t>
      </w:r>
      <w:r w:rsidR="0045425F">
        <w:rPr>
          <w:shd w:val="clear" w:color="auto" w:fill="FFFFFF"/>
        </w:rPr>
        <w:t xml:space="preserve"> in a variety of</w:t>
      </w:r>
      <w:r w:rsidR="001360F9">
        <w:rPr>
          <w:shd w:val="clear" w:color="auto" w:fill="FFFFFF"/>
        </w:rPr>
        <w:t xml:space="preserve"> aromas, including Fraser Fir, Cinnamon Cheer and more to instantly </w:t>
      </w:r>
      <w:r w:rsidR="00BF2C53">
        <w:rPr>
          <w:shd w:val="clear" w:color="auto" w:fill="FFFFFF"/>
        </w:rPr>
        <w:t>enhance the home</w:t>
      </w:r>
      <w:r w:rsidR="00CC1EDC">
        <w:rPr>
          <w:shd w:val="clear" w:color="auto" w:fill="FFFFFF"/>
        </w:rPr>
        <w:t>. These long-lasting candles crackle as they burn.</w:t>
      </w:r>
    </w:p>
    <w:p w:rsidR="00FD5D42" w:rsidRPr="00FD5D42" w:rsidRDefault="00FD5D42" w:rsidP="00FD5D42">
      <w:pPr>
        <w:pStyle w:val="ListParagraph"/>
        <w:numPr>
          <w:ilvl w:val="0"/>
          <w:numId w:val="5"/>
        </w:numPr>
        <w:ind w:right="-180"/>
        <w:rPr>
          <w:rFonts w:asciiTheme="minorHAnsi" w:hAnsiTheme="minorHAnsi" w:cs="Arial"/>
          <w:b/>
        </w:rPr>
      </w:pPr>
      <w:r>
        <w:rPr>
          <w:rFonts w:asciiTheme="minorHAnsi" w:hAnsiTheme="minorHAnsi" w:cs="Arial"/>
          <w:b/>
        </w:rPr>
        <w:t>Set Seasonal Centerpieces</w:t>
      </w:r>
      <w:r w:rsidR="001360F9">
        <w:rPr>
          <w:rFonts w:asciiTheme="minorHAnsi" w:hAnsiTheme="minorHAnsi" w:cs="Arial"/>
          <w:b/>
        </w:rPr>
        <w:t xml:space="preserve"> –</w:t>
      </w:r>
      <w:r w:rsidR="001360F9">
        <w:rPr>
          <w:rFonts w:asciiTheme="minorHAnsi" w:hAnsiTheme="minorHAnsi" w:cs="Arial"/>
        </w:rPr>
        <w:t xml:space="preserve"> Set the scene for festive gatherings with beautiful centerpieces that reflect seasonal garden offerings. Try any combination of poinsettias in holiday colors, such as gold, red or white, for a simple</w:t>
      </w:r>
      <w:r w:rsidR="00BF2C53">
        <w:rPr>
          <w:rFonts w:asciiTheme="minorHAnsi" w:hAnsiTheme="minorHAnsi" w:cs="Arial"/>
        </w:rPr>
        <w:t xml:space="preserve"> and stunning</w:t>
      </w:r>
      <w:r w:rsidR="001360F9">
        <w:rPr>
          <w:rFonts w:asciiTheme="minorHAnsi" w:hAnsiTheme="minorHAnsi" w:cs="Arial"/>
        </w:rPr>
        <w:t xml:space="preserve"> display and add </w:t>
      </w:r>
      <w:r w:rsidR="00CC1EDC">
        <w:rPr>
          <w:rFonts w:asciiTheme="minorHAnsi" w:hAnsiTheme="minorHAnsi" w:cs="Arial"/>
        </w:rPr>
        <w:t>burlap wraps</w:t>
      </w:r>
      <w:r w:rsidR="001360F9">
        <w:rPr>
          <w:rFonts w:asciiTheme="minorHAnsi" w:hAnsiTheme="minorHAnsi" w:cs="Arial"/>
        </w:rPr>
        <w:t xml:space="preserve"> to their base for a finishing touch. Try a </w:t>
      </w:r>
      <w:r w:rsidR="003D3F83">
        <w:rPr>
          <w:rFonts w:asciiTheme="minorHAnsi" w:hAnsiTheme="minorHAnsi" w:cs="Arial"/>
        </w:rPr>
        <w:t xml:space="preserve">selection of Pike Nurseries’ </w:t>
      </w:r>
      <w:r w:rsidR="001360F9">
        <w:rPr>
          <w:rFonts w:asciiTheme="minorHAnsi" w:hAnsiTheme="minorHAnsi" w:cs="Arial"/>
        </w:rPr>
        <w:t xml:space="preserve">pre-planted indoor </w:t>
      </w:r>
      <w:r w:rsidR="003D3F83">
        <w:rPr>
          <w:rFonts w:asciiTheme="minorHAnsi" w:hAnsiTheme="minorHAnsi" w:cs="Arial"/>
        </w:rPr>
        <w:t xml:space="preserve">container </w:t>
      </w:r>
      <w:r w:rsidR="001360F9">
        <w:rPr>
          <w:rFonts w:asciiTheme="minorHAnsi" w:hAnsiTheme="minorHAnsi" w:cs="Arial"/>
        </w:rPr>
        <w:t>garden</w:t>
      </w:r>
      <w:r w:rsidR="003D3F83">
        <w:rPr>
          <w:rFonts w:asciiTheme="minorHAnsi" w:hAnsiTheme="minorHAnsi" w:cs="Arial"/>
        </w:rPr>
        <w:t>s</w:t>
      </w:r>
      <w:r w:rsidR="001360F9">
        <w:rPr>
          <w:rFonts w:asciiTheme="minorHAnsi" w:hAnsiTheme="minorHAnsi" w:cs="Arial"/>
        </w:rPr>
        <w:t xml:space="preserve"> on the table that </w:t>
      </w:r>
      <w:r w:rsidR="00BF2C53">
        <w:rPr>
          <w:rFonts w:asciiTheme="minorHAnsi" w:hAnsiTheme="minorHAnsi" w:cs="Arial"/>
        </w:rPr>
        <w:t xml:space="preserve">will </w:t>
      </w:r>
      <w:r w:rsidR="001360F9">
        <w:rPr>
          <w:rFonts w:asciiTheme="minorHAnsi" w:hAnsiTheme="minorHAnsi" w:cs="Arial"/>
        </w:rPr>
        <w:t>have everyone admiring the scene</w:t>
      </w:r>
      <w:r w:rsidR="00CC1EDC">
        <w:rPr>
          <w:rFonts w:asciiTheme="minorHAnsi" w:hAnsiTheme="minorHAnsi" w:cs="Arial"/>
        </w:rPr>
        <w:t>.</w:t>
      </w:r>
    </w:p>
    <w:p w:rsidR="00CB7057" w:rsidRPr="004E18FA" w:rsidRDefault="008B16E1" w:rsidP="00690E04">
      <w:pPr>
        <w:ind w:right="-180"/>
        <w:contextualSpacing/>
        <w:jc w:val="center"/>
        <w:rPr>
          <w:rFonts w:asciiTheme="minorHAnsi" w:hAnsiTheme="minorHAnsi" w:cs="Arial"/>
          <w:b/>
        </w:rPr>
      </w:pPr>
      <w:r w:rsidRPr="008B16E1">
        <w:rPr>
          <w:rFonts w:asciiTheme="minorHAnsi" w:hAnsiTheme="minorHAnsi"/>
        </w:rPr>
        <w:t xml:space="preserve">For more </w:t>
      </w:r>
      <w:r w:rsidR="001360F9">
        <w:rPr>
          <w:rFonts w:asciiTheme="minorHAnsi" w:hAnsiTheme="minorHAnsi"/>
        </w:rPr>
        <w:t>tips and tricks from the experts at Pike Nurseries,</w:t>
      </w:r>
      <w:r w:rsidRPr="008B16E1">
        <w:rPr>
          <w:rFonts w:asciiTheme="minorHAnsi" w:hAnsiTheme="minorHAnsi"/>
        </w:rPr>
        <w:t xml:space="preserve"> stop by any of the 17 Pike Nurseries locations</w:t>
      </w:r>
      <w:r>
        <w:rPr>
          <w:rFonts w:asciiTheme="minorHAnsi" w:hAnsiTheme="minorHAnsi"/>
        </w:rPr>
        <w:t xml:space="preserve"> in Georgia and North Carolina </w:t>
      </w:r>
      <w:r w:rsidRPr="008B16E1">
        <w:rPr>
          <w:rFonts w:asciiTheme="minorHAnsi" w:hAnsiTheme="minorHAnsi"/>
        </w:rPr>
        <w:t xml:space="preserve">or visit </w:t>
      </w:r>
      <w:hyperlink r:id="rId10" w:history="1">
        <w:r w:rsidRPr="00EA52D3">
          <w:rPr>
            <w:rStyle w:val="Hyperlink"/>
            <w:rFonts w:asciiTheme="minorHAnsi" w:hAnsiTheme="minorHAnsi" w:cs="Arial"/>
          </w:rPr>
          <w:t>www.pikenursery.com</w:t>
        </w:r>
      </w:hyperlink>
      <w:r w:rsidRPr="00EA52D3">
        <w:rPr>
          <w:rFonts w:asciiTheme="minorHAnsi" w:hAnsiTheme="minorHAnsi" w:cs="Arial"/>
        </w:rPr>
        <w:t>.</w:t>
      </w:r>
    </w:p>
    <w:p w:rsidR="001D2F3B" w:rsidRPr="0001488B" w:rsidRDefault="008B16E1" w:rsidP="0001488B">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ABOUT PIKE NURSERIES</w:t>
      </w:r>
      <w:r>
        <w:rPr>
          <w:rFonts w:asciiTheme="minorHAnsi" w:hAnsiTheme="minorHAnsi" w:cstheme="minorHAnsi"/>
          <w:b/>
          <w:bCs/>
          <w:color w:val="000000" w:themeColor="text1"/>
          <w:sz w:val="22"/>
          <w:szCs w:val="22"/>
          <w:u w:val="single"/>
        </w:rPr>
        <w:br/>
      </w:r>
      <w:r>
        <w:rPr>
          <w:rFonts w:asciiTheme="minorHAnsi" w:hAnsiTheme="minorHAnsi" w:cstheme="minorHAnsi"/>
          <w:color w:val="000000" w:themeColor="text1"/>
          <w:sz w:val="22"/>
          <w:szCs w:val="22"/>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continued growth as it keeps Atlanta and Charlotte bea</w:t>
      </w:r>
      <w:r w:rsidR="0001488B">
        <w:rPr>
          <w:rFonts w:asciiTheme="minorHAnsi" w:hAnsiTheme="minorHAnsi" w:cstheme="minorHAnsi"/>
          <w:color w:val="000000" w:themeColor="text1"/>
          <w:sz w:val="22"/>
          <w:szCs w:val="22"/>
        </w:rPr>
        <w:t>utiful, one landscape at a time.</w:t>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p>
    <w:sectPr w:rsidR="001D2F3B" w:rsidRPr="0001488B" w:rsidSect="000500E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2E" w:rsidRDefault="00B05A2E" w:rsidP="005735C9">
      <w:pPr>
        <w:spacing w:after="0"/>
      </w:pPr>
      <w:r>
        <w:separator/>
      </w:r>
    </w:p>
  </w:endnote>
  <w:endnote w:type="continuationSeparator" w:id="0">
    <w:p w:rsidR="00B05A2E" w:rsidRDefault="00B05A2E"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2E" w:rsidRDefault="00B05A2E" w:rsidP="005735C9">
      <w:pPr>
        <w:spacing w:after="0"/>
      </w:pPr>
      <w:r>
        <w:separator/>
      </w:r>
    </w:p>
  </w:footnote>
  <w:footnote w:type="continuationSeparator" w:id="0">
    <w:p w:rsidR="00B05A2E" w:rsidRDefault="00B05A2E"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5F" w:rsidRDefault="0045425F">
    <w:pPr>
      <w:pStyle w:val="Header"/>
    </w:pPr>
    <w:r>
      <w:t>Pike Nurseries</w:t>
    </w:r>
  </w:p>
  <w:p w:rsidR="0045425F" w:rsidRDefault="004D12DD">
    <w:pPr>
      <w:pStyle w:val="Header"/>
    </w:pPr>
    <w:sdt>
      <w:sdtPr>
        <w:id w:val="565053097"/>
        <w:docPartObj>
          <w:docPartGallery w:val="Page Numbers (Top of Page)"/>
          <w:docPartUnique/>
        </w:docPartObj>
      </w:sdtPr>
      <w:sdtEndPr/>
      <w:sdtContent>
        <w:r w:rsidR="0045425F">
          <w:t xml:space="preserve">Page </w:t>
        </w:r>
        <w:r w:rsidR="004066FE">
          <w:rPr>
            <w:b/>
            <w:sz w:val="24"/>
            <w:szCs w:val="24"/>
          </w:rPr>
          <w:fldChar w:fldCharType="begin"/>
        </w:r>
        <w:r w:rsidR="0045425F">
          <w:rPr>
            <w:b/>
          </w:rPr>
          <w:instrText xml:space="preserve"> PAGE </w:instrText>
        </w:r>
        <w:r w:rsidR="004066FE">
          <w:rPr>
            <w:b/>
            <w:sz w:val="24"/>
            <w:szCs w:val="24"/>
          </w:rPr>
          <w:fldChar w:fldCharType="separate"/>
        </w:r>
        <w:r>
          <w:rPr>
            <w:b/>
            <w:noProof/>
          </w:rPr>
          <w:t>1</w:t>
        </w:r>
        <w:r w:rsidR="004066FE">
          <w:rPr>
            <w:b/>
            <w:sz w:val="24"/>
            <w:szCs w:val="24"/>
          </w:rPr>
          <w:fldChar w:fldCharType="end"/>
        </w:r>
        <w:r w:rsidR="0045425F">
          <w:t xml:space="preserve"> of </w:t>
        </w:r>
        <w:r w:rsidR="004066FE">
          <w:rPr>
            <w:b/>
            <w:sz w:val="24"/>
            <w:szCs w:val="24"/>
          </w:rPr>
          <w:fldChar w:fldCharType="begin"/>
        </w:r>
        <w:r w:rsidR="0045425F">
          <w:rPr>
            <w:b/>
          </w:rPr>
          <w:instrText xml:space="preserve"> NUMPAGES  </w:instrText>
        </w:r>
        <w:r w:rsidR="004066FE">
          <w:rPr>
            <w:b/>
            <w:sz w:val="24"/>
            <w:szCs w:val="24"/>
          </w:rPr>
          <w:fldChar w:fldCharType="separate"/>
        </w:r>
        <w:r>
          <w:rPr>
            <w:b/>
            <w:noProof/>
          </w:rPr>
          <w:t>1</w:t>
        </w:r>
        <w:r w:rsidR="004066FE">
          <w:rPr>
            <w:b/>
            <w:sz w:val="24"/>
            <w:szCs w:val="24"/>
          </w:rPr>
          <w:fldChar w:fldCharType="end"/>
        </w:r>
      </w:sdtContent>
    </w:sdt>
  </w:p>
  <w:p w:rsidR="0045425F" w:rsidRDefault="0045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4B37"/>
    <w:multiLevelType w:val="hybridMultilevel"/>
    <w:tmpl w:val="771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1488B"/>
    <w:rsid w:val="00014B7F"/>
    <w:rsid w:val="00023DF7"/>
    <w:rsid w:val="00026AE2"/>
    <w:rsid w:val="00033E07"/>
    <w:rsid w:val="00046E10"/>
    <w:rsid w:val="00047A34"/>
    <w:rsid w:val="000500E2"/>
    <w:rsid w:val="00053DFE"/>
    <w:rsid w:val="00061142"/>
    <w:rsid w:val="000663E2"/>
    <w:rsid w:val="0007059C"/>
    <w:rsid w:val="00072D77"/>
    <w:rsid w:val="000748DC"/>
    <w:rsid w:val="00075B08"/>
    <w:rsid w:val="0007689E"/>
    <w:rsid w:val="00091AA6"/>
    <w:rsid w:val="00096758"/>
    <w:rsid w:val="000C51E7"/>
    <w:rsid w:val="000D68C4"/>
    <w:rsid w:val="00100CA9"/>
    <w:rsid w:val="00105569"/>
    <w:rsid w:val="00111E54"/>
    <w:rsid w:val="00112169"/>
    <w:rsid w:val="00117F4B"/>
    <w:rsid w:val="001266D7"/>
    <w:rsid w:val="001360F9"/>
    <w:rsid w:val="00141E24"/>
    <w:rsid w:val="00160E37"/>
    <w:rsid w:val="001814B6"/>
    <w:rsid w:val="00193B8C"/>
    <w:rsid w:val="00195617"/>
    <w:rsid w:val="0019776C"/>
    <w:rsid w:val="001A16AC"/>
    <w:rsid w:val="001C0ECD"/>
    <w:rsid w:val="001C76E2"/>
    <w:rsid w:val="001D2F3B"/>
    <w:rsid w:val="001E2EF0"/>
    <w:rsid w:val="001F07AC"/>
    <w:rsid w:val="00212E2B"/>
    <w:rsid w:val="00222B8F"/>
    <w:rsid w:val="00242882"/>
    <w:rsid w:val="0024337D"/>
    <w:rsid w:val="002456E1"/>
    <w:rsid w:val="00247977"/>
    <w:rsid w:val="0025278A"/>
    <w:rsid w:val="00257D9B"/>
    <w:rsid w:val="00261FAA"/>
    <w:rsid w:val="00272B6F"/>
    <w:rsid w:val="00281BF5"/>
    <w:rsid w:val="00296416"/>
    <w:rsid w:val="002A7B40"/>
    <w:rsid w:val="002C55D1"/>
    <w:rsid w:val="002D7CFE"/>
    <w:rsid w:val="002E2D2A"/>
    <w:rsid w:val="002E3D4F"/>
    <w:rsid w:val="002E3EE7"/>
    <w:rsid w:val="002E40BF"/>
    <w:rsid w:val="002F4417"/>
    <w:rsid w:val="00300A51"/>
    <w:rsid w:val="003059CA"/>
    <w:rsid w:val="00323E98"/>
    <w:rsid w:val="00331364"/>
    <w:rsid w:val="00334A69"/>
    <w:rsid w:val="00341CFC"/>
    <w:rsid w:val="0034692B"/>
    <w:rsid w:val="00354025"/>
    <w:rsid w:val="003915C8"/>
    <w:rsid w:val="003A30F3"/>
    <w:rsid w:val="003B0BE1"/>
    <w:rsid w:val="003C5DEC"/>
    <w:rsid w:val="003C6B2C"/>
    <w:rsid w:val="003D3F83"/>
    <w:rsid w:val="003D63A1"/>
    <w:rsid w:val="003E254F"/>
    <w:rsid w:val="003E5CB6"/>
    <w:rsid w:val="003F1647"/>
    <w:rsid w:val="003F3122"/>
    <w:rsid w:val="004066FE"/>
    <w:rsid w:val="00423D95"/>
    <w:rsid w:val="00431AD9"/>
    <w:rsid w:val="00432540"/>
    <w:rsid w:val="0045425F"/>
    <w:rsid w:val="00464BE7"/>
    <w:rsid w:val="00467D42"/>
    <w:rsid w:val="00473724"/>
    <w:rsid w:val="004804D3"/>
    <w:rsid w:val="00491908"/>
    <w:rsid w:val="004A65E2"/>
    <w:rsid w:val="004B2DBB"/>
    <w:rsid w:val="004C1C62"/>
    <w:rsid w:val="004D05A6"/>
    <w:rsid w:val="004D12DD"/>
    <w:rsid w:val="004D53AD"/>
    <w:rsid w:val="004E18FA"/>
    <w:rsid w:val="004E2EB9"/>
    <w:rsid w:val="00507544"/>
    <w:rsid w:val="00534538"/>
    <w:rsid w:val="00564872"/>
    <w:rsid w:val="005735C9"/>
    <w:rsid w:val="005751E5"/>
    <w:rsid w:val="0057778F"/>
    <w:rsid w:val="005A211D"/>
    <w:rsid w:val="005B362F"/>
    <w:rsid w:val="005F058E"/>
    <w:rsid w:val="005F1B94"/>
    <w:rsid w:val="006014ED"/>
    <w:rsid w:val="00604192"/>
    <w:rsid w:val="00630E5D"/>
    <w:rsid w:val="00683C08"/>
    <w:rsid w:val="00685351"/>
    <w:rsid w:val="0068739A"/>
    <w:rsid w:val="00687EEA"/>
    <w:rsid w:val="00690E04"/>
    <w:rsid w:val="006913B2"/>
    <w:rsid w:val="006A39EB"/>
    <w:rsid w:val="006D5101"/>
    <w:rsid w:val="006D7107"/>
    <w:rsid w:val="006E310E"/>
    <w:rsid w:val="006F2A8F"/>
    <w:rsid w:val="007038E9"/>
    <w:rsid w:val="0071200E"/>
    <w:rsid w:val="00713236"/>
    <w:rsid w:val="00714BBD"/>
    <w:rsid w:val="00720CAF"/>
    <w:rsid w:val="0073096A"/>
    <w:rsid w:val="007429A7"/>
    <w:rsid w:val="007440DC"/>
    <w:rsid w:val="00744DD4"/>
    <w:rsid w:val="00774583"/>
    <w:rsid w:val="00775876"/>
    <w:rsid w:val="00776F15"/>
    <w:rsid w:val="007821B2"/>
    <w:rsid w:val="007A6104"/>
    <w:rsid w:val="007C7395"/>
    <w:rsid w:val="007D1FFC"/>
    <w:rsid w:val="007E74AA"/>
    <w:rsid w:val="007F2A1A"/>
    <w:rsid w:val="00807284"/>
    <w:rsid w:val="0082110B"/>
    <w:rsid w:val="00845BBB"/>
    <w:rsid w:val="00846B47"/>
    <w:rsid w:val="0087400C"/>
    <w:rsid w:val="00875E03"/>
    <w:rsid w:val="008B16E1"/>
    <w:rsid w:val="008B17BC"/>
    <w:rsid w:val="008C0869"/>
    <w:rsid w:val="008F2CCD"/>
    <w:rsid w:val="008F4437"/>
    <w:rsid w:val="00910232"/>
    <w:rsid w:val="00923C81"/>
    <w:rsid w:val="00926FF7"/>
    <w:rsid w:val="0095427E"/>
    <w:rsid w:val="00960A09"/>
    <w:rsid w:val="00961C09"/>
    <w:rsid w:val="00964109"/>
    <w:rsid w:val="0098791D"/>
    <w:rsid w:val="009B5198"/>
    <w:rsid w:val="009B726F"/>
    <w:rsid w:val="009C1885"/>
    <w:rsid w:val="009C2A58"/>
    <w:rsid w:val="009C411F"/>
    <w:rsid w:val="009D68B0"/>
    <w:rsid w:val="009E3F5E"/>
    <w:rsid w:val="009E52E5"/>
    <w:rsid w:val="009E5844"/>
    <w:rsid w:val="009F1288"/>
    <w:rsid w:val="00A13B52"/>
    <w:rsid w:val="00A2771E"/>
    <w:rsid w:val="00A3506E"/>
    <w:rsid w:val="00A43335"/>
    <w:rsid w:val="00A45A00"/>
    <w:rsid w:val="00A706D6"/>
    <w:rsid w:val="00A74975"/>
    <w:rsid w:val="00A8233B"/>
    <w:rsid w:val="00A85AC6"/>
    <w:rsid w:val="00A946B4"/>
    <w:rsid w:val="00AA380E"/>
    <w:rsid w:val="00AB27DC"/>
    <w:rsid w:val="00AC225D"/>
    <w:rsid w:val="00AD2666"/>
    <w:rsid w:val="00AD33C3"/>
    <w:rsid w:val="00AE26D1"/>
    <w:rsid w:val="00AF2DE7"/>
    <w:rsid w:val="00B05A2E"/>
    <w:rsid w:val="00B06373"/>
    <w:rsid w:val="00B06AB6"/>
    <w:rsid w:val="00B10EC2"/>
    <w:rsid w:val="00B14E60"/>
    <w:rsid w:val="00B153BE"/>
    <w:rsid w:val="00B24C16"/>
    <w:rsid w:val="00B25B74"/>
    <w:rsid w:val="00B377F9"/>
    <w:rsid w:val="00B473CB"/>
    <w:rsid w:val="00B61158"/>
    <w:rsid w:val="00B656ED"/>
    <w:rsid w:val="00B80F12"/>
    <w:rsid w:val="00B81C2B"/>
    <w:rsid w:val="00B92D56"/>
    <w:rsid w:val="00B92E05"/>
    <w:rsid w:val="00B966D6"/>
    <w:rsid w:val="00BB2093"/>
    <w:rsid w:val="00BB6D65"/>
    <w:rsid w:val="00BC038B"/>
    <w:rsid w:val="00BC6B53"/>
    <w:rsid w:val="00BC7353"/>
    <w:rsid w:val="00BE46AD"/>
    <w:rsid w:val="00BF2C53"/>
    <w:rsid w:val="00C03A5D"/>
    <w:rsid w:val="00C04FFF"/>
    <w:rsid w:val="00C12671"/>
    <w:rsid w:val="00C209E6"/>
    <w:rsid w:val="00C23A5C"/>
    <w:rsid w:val="00C35084"/>
    <w:rsid w:val="00C35B29"/>
    <w:rsid w:val="00C4206F"/>
    <w:rsid w:val="00C618C1"/>
    <w:rsid w:val="00C64A80"/>
    <w:rsid w:val="00C7246E"/>
    <w:rsid w:val="00C76317"/>
    <w:rsid w:val="00C863E0"/>
    <w:rsid w:val="00CA590D"/>
    <w:rsid w:val="00CA7FAA"/>
    <w:rsid w:val="00CB7057"/>
    <w:rsid w:val="00CC1EDC"/>
    <w:rsid w:val="00CD3448"/>
    <w:rsid w:val="00CD5379"/>
    <w:rsid w:val="00CE02A2"/>
    <w:rsid w:val="00CF3242"/>
    <w:rsid w:val="00D225FB"/>
    <w:rsid w:val="00D410BE"/>
    <w:rsid w:val="00D42AEB"/>
    <w:rsid w:val="00D43F8F"/>
    <w:rsid w:val="00D46904"/>
    <w:rsid w:val="00D525CD"/>
    <w:rsid w:val="00D5738F"/>
    <w:rsid w:val="00D62D6D"/>
    <w:rsid w:val="00D81FA2"/>
    <w:rsid w:val="00D87766"/>
    <w:rsid w:val="00DC6DB8"/>
    <w:rsid w:val="00DE0AC1"/>
    <w:rsid w:val="00DE1F84"/>
    <w:rsid w:val="00DE4685"/>
    <w:rsid w:val="00DF082B"/>
    <w:rsid w:val="00DF38A3"/>
    <w:rsid w:val="00DF593E"/>
    <w:rsid w:val="00E11435"/>
    <w:rsid w:val="00E30901"/>
    <w:rsid w:val="00E32092"/>
    <w:rsid w:val="00E614D9"/>
    <w:rsid w:val="00E6257E"/>
    <w:rsid w:val="00E637E9"/>
    <w:rsid w:val="00E65831"/>
    <w:rsid w:val="00E65D9C"/>
    <w:rsid w:val="00E93AFF"/>
    <w:rsid w:val="00EA52D3"/>
    <w:rsid w:val="00ED36F9"/>
    <w:rsid w:val="00ED38CF"/>
    <w:rsid w:val="00EE2E3B"/>
    <w:rsid w:val="00F01BB3"/>
    <w:rsid w:val="00F07540"/>
    <w:rsid w:val="00F12B26"/>
    <w:rsid w:val="00F14E3E"/>
    <w:rsid w:val="00F21D60"/>
    <w:rsid w:val="00F3668A"/>
    <w:rsid w:val="00F472D9"/>
    <w:rsid w:val="00F71AAC"/>
    <w:rsid w:val="00F75743"/>
    <w:rsid w:val="00F85F62"/>
    <w:rsid w:val="00F9420D"/>
    <w:rsid w:val="00F9520E"/>
    <w:rsid w:val="00FA4BB4"/>
    <w:rsid w:val="00FC3C14"/>
    <w:rsid w:val="00FD0781"/>
    <w:rsid w:val="00FD20ED"/>
    <w:rsid w:val="00FD5D42"/>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F4FEC"/>
  <w15:docId w15:val="{C4CFC17C-1C51-453B-B37A-D11D32E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ikenursery.com" TargetMode="External"/><Relationship Id="rId4" Type="http://schemas.openxmlformats.org/officeDocument/2006/relationships/webSettings" Target="webSettings.xml"/><Relationship Id="rId9" Type="http://schemas.openxmlformats.org/officeDocument/2006/relationships/hyperlink" Target="mailto:bmeyer@brave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Becca Meyer</cp:lastModifiedBy>
  <cp:revision>3</cp:revision>
  <dcterms:created xsi:type="dcterms:W3CDTF">2017-11-30T18:56:00Z</dcterms:created>
  <dcterms:modified xsi:type="dcterms:W3CDTF">2017-12-04T21:42:00Z</dcterms:modified>
</cp:coreProperties>
</file>